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AGRUPAMENTO DE ESCOLAS RUY </w:t>
      </w:r>
    </w:p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PROJETO DOCENTE</w:t>
      </w:r>
    </w:p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17.º</w:t>
      </w:r>
    </w:p>
    <w:tbl>
      <w:tblPr>
        <w:tblStyle w:val="a"/>
        <w:tblW w:w="99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7"/>
        <w:gridCol w:w="9641"/>
      </w:tblGrid>
      <w:tr w:rsidR="006B3222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F65AC9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_________________________________________________________  NIF: ________________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____________       Departamento curricular: ___________________________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Docente de QA/QE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contratado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Outro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Período da avaliação:      _____ / _____ / ________ a ____ / </w:t>
            </w:r>
            <w:r>
              <w:rPr>
                <w:rFonts w:ascii="Arial" w:eastAsia="Arial" w:hAnsi="Arial" w:cs="Arial"/>
                <w:sz w:val="20"/>
                <w:szCs w:val="20"/>
              </w:rPr>
              <w:t>_____ / ________</w:t>
            </w:r>
          </w:p>
        </w:tc>
      </w:tr>
      <w:tr w:rsidR="006B3222">
        <w:trPr>
          <w:trHeight w:val="674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6B3222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FFFFFF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>
        <w:trPr>
          <w:trHeight w:val="668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3222" w:rsidRDefault="00F65AC9">
            <w:pPr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O projeto docente tem por referência as metas e objetivos traçados no projeto educativo e consiste no enunciado do contributo do docente para a sua concretização, constituído por um máximo de duas páginas, elaborado anualmente em função do serviço distribu</w:t>
            </w:r>
            <w:r>
              <w:rPr>
                <w:rFonts w:ascii="Arial" w:eastAsia="Arial" w:hAnsi="Arial" w:cs="Arial"/>
                <w:sz w:val="14"/>
                <w:szCs w:val="14"/>
              </w:rPr>
              <w:t>ído; tem caráter opcional, sendo substituído, se não for apresentado, pelas metas e objetivos do projeto educativo.</w:t>
            </w:r>
          </w:p>
        </w:tc>
      </w:tr>
      <w:tr w:rsidR="006B3222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</w:p>
        </w:tc>
      </w:tr>
      <w:tr w:rsidR="006B3222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6B3222">
        <w:trPr>
          <w:trHeight w:val="602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>
        <w:trPr>
          <w:trHeight w:val="153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</w:tr>
      <w:tr w:rsidR="006B3222">
        <w:trPr>
          <w:trHeight w:val="422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F65AC9">
            <w:pPr>
              <w:spacing w:before="120" w:after="12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 / _____ / ________ Assinatura do avaliado: ____________________________________</w:t>
            </w:r>
          </w:p>
        </w:tc>
      </w:tr>
    </w:tbl>
    <w:p w:rsidR="006B3222" w:rsidRDefault="006B3222">
      <w:pPr>
        <w:jc w:val="both"/>
        <w:rPr>
          <w:rFonts w:ascii="Arial" w:eastAsia="Arial" w:hAnsi="Arial" w:cs="Arial"/>
          <w:b/>
          <w:color w:val="222222"/>
          <w:sz w:val="8"/>
          <w:szCs w:val="8"/>
        </w:rPr>
      </w:pPr>
    </w:p>
    <w:sectPr w:rsidR="006B32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92" w:right="1134" w:bottom="567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5AC9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65A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F65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1/PD - 20</w:t>
    </w:r>
    <w:r>
      <w:rPr>
        <w:rFonts w:ascii="Arial" w:eastAsia="Arial" w:hAnsi="Arial" w:cs="Arial"/>
        <w:color w:val="2A2A2A"/>
        <w:sz w:val="16"/>
        <w:szCs w:val="16"/>
      </w:rPr>
      <w:t>21</w:t>
    </w:r>
    <w:r>
      <w:rPr>
        <w:rFonts w:ascii="Arial" w:eastAsia="Arial" w:hAnsi="Arial" w:cs="Arial"/>
        <w:color w:val="2A2A2A"/>
        <w:sz w:val="16"/>
        <w:szCs w:val="16"/>
      </w:rPr>
      <w:t>/202</w:t>
    </w:r>
    <w:r>
      <w:rPr>
        <w:rFonts w:ascii="Arial" w:eastAsia="Arial" w:hAnsi="Arial" w:cs="Arial"/>
        <w:color w:val="2A2A2A"/>
        <w:sz w:val="16"/>
        <w:szCs w:val="16"/>
      </w:rPr>
      <w:t>2</w:t>
    </w:r>
    <w:r>
      <w:rPr>
        <w:rFonts w:ascii="Arial" w:eastAsia="Arial" w:hAnsi="Arial" w:cs="Arial"/>
        <w:color w:val="2A2A2A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 | Pág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6B3222" w:rsidRDefault="00F65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2A2A2A"/>
        <w:sz w:val="2"/>
        <w:szCs w:val="2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l="0" t="0" r="0" b="0"/>
              <wp:wrapSquare wrapText="bothSides" distT="0" distB="0" distL="0" distR="0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7205" y="3773650"/>
                        <a:ext cx="611759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b="0" l="0" r="0" t="0"/>
              <wp:wrapSquare wrapText="bothSides" distB="0" distT="0" distL="0" distR="0"/>
              <wp:docPr id="1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711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5AC9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65A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0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2880"/>
      <w:gridCol w:w="285"/>
      <w:gridCol w:w="1590"/>
      <w:gridCol w:w="1530"/>
      <w:gridCol w:w="3615"/>
    </w:tblGrid>
    <w:tr w:rsidR="006B3222">
      <w:trPr>
        <w:trHeight w:val="699"/>
      </w:trPr>
      <w:tc>
        <w:tcPr>
          <w:tcW w:w="288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B3222" w:rsidRDefault="00F65AC9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inline distT="0" distB="0" distL="114300" distR="114300">
                <wp:extent cx="895350" cy="396240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396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PT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39370</wp:posOffset>
                </wp:positionV>
                <wp:extent cx="532130" cy="387985"/>
                <wp:effectExtent l="0" t="0" r="0" b="0"/>
                <wp:wrapSquare wrapText="bothSides" distT="0" distB="0" distL="114935" distR="114935"/>
                <wp:docPr id="1029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 l="-195" t="-265" r="-195" b="-2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" cy="387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" w:type="dxa"/>
          <w:shd w:val="clear" w:color="auto" w:fill="auto"/>
        </w:tcPr>
        <w:p w:rsidR="006B3222" w:rsidRDefault="006B3222">
          <w:pPr>
            <w:spacing w:after="200"/>
            <w:ind w:left="0" w:hanging="2"/>
          </w:pPr>
        </w:p>
      </w:tc>
      <w:tc>
        <w:tcPr>
          <w:tcW w:w="159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6B3222" w:rsidRDefault="00F65AC9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-19684</wp:posOffset>
                </wp:positionH>
                <wp:positionV relativeFrom="paragraph">
                  <wp:posOffset>55880</wp:posOffset>
                </wp:positionV>
                <wp:extent cx="800735" cy="313055"/>
                <wp:effectExtent l="0" t="0" r="0" b="0"/>
                <wp:wrapSquare wrapText="bothSides" distT="0" distB="0" distL="0" distR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l="-393" t="-1000" r="-392" b="-9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735" cy="313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  <w:shd w:val="clear" w:color="auto" w:fill="auto"/>
        </w:tcPr>
        <w:p w:rsidR="006B3222" w:rsidRDefault="00F65A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211"/>
              <w:tab w:val="right" w:pos="10030"/>
            </w:tabs>
            <w:spacing w:after="200" w:line="240" w:lineRule="auto"/>
            <w:ind w:left="0" w:right="-250" w:hanging="2"/>
            <w:rPr>
              <w:color w:val="000000"/>
            </w:rPr>
          </w:pPr>
          <w:r>
            <w:rPr>
              <w:noProof/>
              <w:lang w:eastAsia="pt-PT"/>
            </w:rPr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52070</wp:posOffset>
                </wp:positionV>
                <wp:extent cx="559435" cy="333375"/>
                <wp:effectExtent l="0" t="0" r="0" b="0"/>
                <wp:wrapSquare wrapText="bothSides" distT="0" distB="0" distL="0" distR="0"/>
                <wp:docPr id="102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 l="-13" t="-24" r="-13" b="-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435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B3222" w:rsidRDefault="00F65A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200"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  <w:sz w:val="20"/>
              <w:szCs w:val="20"/>
            </w:rPr>
            <w:t xml:space="preserve">       ANO LETIVO 20</w:t>
          </w:r>
          <w:r>
            <w:rPr>
              <w:b/>
              <w:sz w:val="20"/>
              <w:szCs w:val="20"/>
            </w:rPr>
            <w:t>21</w:t>
          </w:r>
          <w:r>
            <w:rPr>
              <w:b/>
              <w:color w:val="000000"/>
              <w:sz w:val="20"/>
              <w:szCs w:val="20"/>
            </w:rPr>
            <w:t>/202</w:t>
          </w:r>
          <w:r>
            <w:rPr>
              <w:b/>
              <w:sz w:val="20"/>
              <w:szCs w:val="20"/>
            </w:rPr>
            <w:t>2</w:t>
          </w:r>
        </w:p>
      </w:tc>
    </w:tr>
  </w:tbl>
  <w:p w:rsidR="006B3222" w:rsidRDefault="006B3222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2"/>
    <w:rsid w:val="006B3222"/>
    <w:rsid w:val="00F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9F70B-0997-4890-9935-A96B157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notaderodapCarcter">
    <w:name w:val="Texto de nota de rodapé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8UEUhKGQ1aquRXD0Pb63yh7Lg==">AMUW2mXH6qLtgWLE/lRDdA+1JKfqSCayCdMUDaQrm8ZbfJJAWLrRTA9VRDYp/2wwVVrzTpjp3oTFi1fZl912EpbPJIDyv0z/NMW0eT1Rf7Q/WKzVjLgr72o=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Direccao</cp:lastModifiedBy>
  <cp:revision>2</cp:revision>
  <dcterms:created xsi:type="dcterms:W3CDTF">2021-06-02T12:07:00Z</dcterms:created>
  <dcterms:modified xsi:type="dcterms:W3CDTF">2021-06-02T12:07:00Z</dcterms:modified>
</cp:coreProperties>
</file>